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F1E" w:rsidRPr="000C4B45" w:rsidRDefault="00BC5F1E" w:rsidP="00BC5F1E">
      <w:pPr>
        <w:spacing w:after="0" w:line="240" w:lineRule="auto"/>
        <w:ind w:left="6300" w:right="279"/>
        <w:rPr>
          <w:rFonts w:ascii="Times New Roman" w:hAnsi="Times New Roman"/>
          <w:sz w:val="20"/>
          <w:szCs w:val="20"/>
          <w:lang w:val="uk-UA" w:eastAsia="uk-UA"/>
        </w:rPr>
      </w:pPr>
      <w:r w:rsidRPr="000C4B45">
        <w:rPr>
          <w:rFonts w:ascii="Times New Roman" w:hAnsi="Times New Roman"/>
          <w:sz w:val="20"/>
          <w:szCs w:val="20"/>
          <w:lang w:val="uk-UA" w:eastAsia="uk-UA"/>
        </w:rPr>
        <w:t>Додаток 2</w:t>
      </w:r>
    </w:p>
    <w:p w:rsidR="00BC5F1E" w:rsidRPr="000C4B45" w:rsidRDefault="00BC5F1E" w:rsidP="00BC5F1E">
      <w:pPr>
        <w:spacing w:after="0" w:line="240" w:lineRule="auto"/>
        <w:ind w:left="6300" w:right="279"/>
        <w:rPr>
          <w:rFonts w:ascii="Times New Roman" w:hAnsi="Times New Roman"/>
          <w:sz w:val="20"/>
          <w:szCs w:val="20"/>
          <w:lang w:val="uk-UA" w:eastAsia="uk-UA"/>
        </w:rPr>
      </w:pPr>
      <w:r w:rsidRPr="000C4B45">
        <w:rPr>
          <w:rFonts w:ascii="Times New Roman" w:hAnsi="Times New Roman"/>
          <w:sz w:val="20"/>
          <w:szCs w:val="20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BC5F1E" w:rsidRPr="000C4B45" w:rsidRDefault="00BC5F1E" w:rsidP="00BC5F1E">
      <w:pPr>
        <w:spacing w:after="0" w:line="240" w:lineRule="auto"/>
        <w:ind w:left="6300" w:right="279"/>
        <w:jc w:val="both"/>
        <w:rPr>
          <w:rFonts w:ascii="Times New Roman" w:hAnsi="Times New Roman"/>
          <w:sz w:val="20"/>
          <w:szCs w:val="20"/>
          <w:lang w:val="uk-UA" w:eastAsia="ru-RU"/>
        </w:rPr>
      </w:pPr>
      <w:r w:rsidRPr="000C4B45">
        <w:rPr>
          <w:rFonts w:ascii="Times New Roman" w:hAnsi="Times New Roman"/>
          <w:sz w:val="20"/>
          <w:szCs w:val="20"/>
          <w:lang w:val="uk-UA" w:eastAsia="ru-RU"/>
        </w:rPr>
        <w:t>(пункт 5 розділу І</w:t>
      </w:r>
      <w:r w:rsidRPr="000C4B45">
        <w:rPr>
          <w:rFonts w:ascii="Times New Roman" w:hAnsi="Times New Roman"/>
          <w:sz w:val="20"/>
          <w:szCs w:val="20"/>
          <w:lang w:val="en-US" w:eastAsia="ru-RU"/>
        </w:rPr>
        <w:t>V</w:t>
      </w:r>
      <w:r w:rsidRPr="000C4B45">
        <w:rPr>
          <w:rFonts w:ascii="Times New Roman" w:hAnsi="Times New Roman"/>
          <w:sz w:val="20"/>
          <w:szCs w:val="20"/>
          <w:lang w:val="uk-UA" w:eastAsia="ru-RU"/>
        </w:rPr>
        <w:t>)</w:t>
      </w:r>
    </w:p>
    <w:p w:rsidR="00BC5F1E" w:rsidRPr="005D55E1" w:rsidRDefault="00BC5F1E" w:rsidP="00BC5F1E">
      <w:pPr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BC5F1E" w:rsidRPr="005D55E1" w:rsidRDefault="00BC5F1E" w:rsidP="00BC5F1E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5D55E1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5D55E1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BC5F1E" w:rsidRPr="005D55E1" w:rsidRDefault="00BC5F1E" w:rsidP="00BC5F1E">
      <w:pPr>
        <w:spacing w:after="0" w:line="240" w:lineRule="auto"/>
        <w:ind w:right="279"/>
        <w:jc w:val="center"/>
        <w:rPr>
          <w:rFonts w:ascii="Times New Roman" w:hAnsi="Times New Roman"/>
          <w:sz w:val="18"/>
          <w:szCs w:val="18"/>
          <w:lang w:val="uk-UA" w:eastAsia="uk-UA"/>
        </w:rPr>
      </w:pPr>
      <w:r w:rsidRPr="005D55E1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5D55E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«Нова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Пенелопа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»</w:t>
      </w:r>
      <w:r w:rsidRPr="005D55E1">
        <w:rPr>
          <w:rFonts w:ascii="Times New Roman" w:hAnsi="Times New Roman"/>
          <w:sz w:val="28"/>
          <w:szCs w:val="28"/>
          <w:lang w:val="uk-UA" w:eastAsia="uk-UA"/>
        </w:rPr>
        <w:t>, представлену на Конкурс</w:t>
      </w:r>
      <w:r w:rsidRPr="005D55E1">
        <w:rPr>
          <w:rFonts w:ascii="Times New Roman" w:hAnsi="Times New Roman"/>
          <w:sz w:val="18"/>
          <w:szCs w:val="18"/>
          <w:lang w:val="uk-UA" w:eastAsia="uk-UA"/>
        </w:rPr>
        <w:t xml:space="preserve"> </w:t>
      </w:r>
    </w:p>
    <w:p w:rsidR="00BC5F1E" w:rsidRPr="005D55E1" w:rsidRDefault="00BC5F1E" w:rsidP="00BC5F1E">
      <w:pPr>
        <w:spacing w:after="0" w:line="240" w:lineRule="auto"/>
        <w:ind w:right="279"/>
        <w:jc w:val="center"/>
        <w:rPr>
          <w:rFonts w:ascii="Times New Roman" w:hAnsi="Times New Roman"/>
          <w:sz w:val="20"/>
          <w:szCs w:val="20"/>
          <w:lang w:val="uk-UA" w:eastAsia="ru-RU"/>
        </w:rPr>
      </w:pPr>
      <w:r w:rsidRPr="005D55E1">
        <w:rPr>
          <w:rFonts w:ascii="Times New Roman" w:hAnsi="Times New Roman"/>
          <w:sz w:val="28"/>
          <w:szCs w:val="28"/>
          <w:lang w:val="uk-UA" w:eastAsia="uk-UA"/>
        </w:rPr>
        <w:t xml:space="preserve">з </w:t>
      </w:r>
      <w:r>
        <w:rPr>
          <w:rFonts w:ascii="Times New Roman" w:hAnsi="Times New Roman"/>
          <w:sz w:val="28"/>
          <w:szCs w:val="28"/>
          <w:lang w:val="uk-UA" w:eastAsia="uk-UA"/>
        </w:rPr>
        <w:t>галузі «Гендерні дослідження»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BC5F1E" w:rsidRPr="005D55E1" w:rsidTr="00BF684A">
        <w:tc>
          <w:tcPr>
            <w:tcW w:w="828" w:type="dxa"/>
          </w:tcPr>
          <w:p w:rsidR="00BC5F1E" w:rsidRPr="005D55E1" w:rsidRDefault="00BC5F1E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№</w:t>
            </w:r>
          </w:p>
          <w:p w:rsidR="00BC5F1E" w:rsidRPr="005D55E1" w:rsidRDefault="00BC5F1E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BC5F1E" w:rsidRPr="005D55E1" w:rsidRDefault="00BC5F1E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5D55E1">
              <w:rPr>
                <w:rFonts w:ascii="Times New Roman" w:hAnsi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BC5F1E" w:rsidRPr="005D55E1" w:rsidRDefault="00BC5F1E" w:rsidP="00BF684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BC5F1E" w:rsidRPr="005D55E1" w:rsidRDefault="00BC5F1E" w:rsidP="00BF684A">
            <w:pPr>
              <w:spacing w:after="0" w:line="240" w:lineRule="auto"/>
              <w:ind w:right="-81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BC5F1E" w:rsidRPr="005D55E1" w:rsidTr="00BF684A">
        <w:tc>
          <w:tcPr>
            <w:tcW w:w="828" w:type="dxa"/>
          </w:tcPr>
          <w:p w:rsidR="00BC5F1E" w:rsidRPr="005D55E1" w:rsidRDefault="00BC5F1E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BC5F1E" w:rsidRPr="005D55E1" w:rsidRDefault="00BC5F1E" w:rsidP="00BF684A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</w:tcPr>
          <w:p w:rsidR="00BC5F1E" w:rsidRPr="005D55E1" w:rsidRDefault="00BC5F1E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BC5F1E" w:rsidRPr="005D55E1" w:rsidRDefault="00BC5F1E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BC5F1E" w:rsidRPr="005D55E1" w:rsidTr="00BF684A">
        <w:tc>
          <w:tcPr>
            <w:tcW w:w="828" w:type="dxa"/>
          </w:tcPr>
          <w:p w:rsidR="00BC5F1E" w:rsidRPr="005D55E1" w:rsidRDefault="00BC5F1E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BC5F1E" w:rsidRPr="005D55E1" w:rsidRDefault="00BC5F1E" w:rsidP="00BF684A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BC5F1E" w:rsidRPr="005D55E1" w:rsidRDefault="00BC5F1E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BC5F1E" w:rsidRPr="005D55E1" w:rsidRDefault="00BC5F1E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</w:tr>
      <w:tr w:rsidR="00BC5F1E" w:rsidRPr="005D55E1" w:rsidTr="00BF684A">
        <w:tc>
          <w:tcPr>
            <w:tcW w:w="828" w:type="dxa"/>
          </w:tcPr>
          <w:p w:rsidR="00BC5F1E" w:rsidRPr="005D55E1" w:rsidRDefault="00BC5F1E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BC5F1E" w:rsidRPr="005D55E1" w:rsidRDefault="00BC5F1E" w:rsidP="00BF684A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BC5F1E" w:rsidRPr="005D55E1" w:rsidRDefault="00BC5F1E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BC5F1E" w:rsidRPr="005D55E1" w:rsidRDefault="00BC5F1E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</w:tr>
      <w:tr w:rsidR="00BC5F1E" w:rsidRPr="005D55E1" w:rsidTr="00BF684A">
        <w:tc>
          <w:tcPr>
            <w:tcW w:w="828" w:type="dxa"/>
          </w:tcPr>
          <w:p w:rsidR="00BC5F1E" w:rsidRPr="005D55E1" w:rsidRDefault="00BC5F1E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BC5F1E" w:rsidRPr="005D55E1" w:rsidRDefault="00BC5F1E" w:rsidP="00BF684A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BC5F1E" w:rsidRPr="005D55E1" w:rsidRDefault="00BC5F1E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BC5F1E" w:rsidRPr="005D55E1" w:rsidRDefault="00BC5F1E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BC5F1E" w:rsidRPr="005D55E1" w:rsidTr="00BF684A">
        <w:tc>
          <w:tcPr>
            <w:tcW w:w="828" w:type="dxa"/>
          </w:tcPr>
          <w:p w:rsidR="00BC5F1E" w:rsidRPr="005D55E1" w:rsidRDefault="00BC5F1E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BC5F1E" w:rsidRPr="005D55E1" w:rsidRDefault="00BC5F1E" w:rsidP="00BF684A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BC5F1E" w:rsidRPr="005D55E1" w:rsidRDefault="00BC5F1E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BC5F1E" w:rsidRPr="005D55E1" w:rsidRDefault="00BC5F1E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BC5F1E" w:rsidRDefault="00BC5F1E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BC5F1E" w:rsidRPr="005D55E1" w:rsidRDefault="00BC5F1E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BC5F1E" w:rsidRPr="005D55E1" w:rsidTr="00BF684A">
        <w:tc>
          <w:tcPr>
            <w:tcW w:w="828" w:type="dxa"/>
          </w:tcPr>
          <w:p w:rsidR="00BC5F1E" w:rsidRPr="005D55E1" w:rsidRDefault="00BC5F1E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BC5F1E" w:rsidRPr="005D55E1" w:rsidRDefault="00BC5F1E" w:rsidP="00BF684A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BC5F1E" w:rsidRPr="005D55E1" w:rsidRDefault="00BC5F1E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BC5F1E" w:rsidRPr="005D55E1" w:rsidRDefault="00BC5F1E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BC5F1E" w:rsidRDefault="00BC5F1E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BC5F1E" w:rsidRPr="005D55E1" w:rsidRDefault="00BC5F1E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BC5F1E" w:rsidRPr="005D55E1" w:rsidTr="00BF684A">
        <w:tc>
          <w:tcPr>
            <w:tcW w:w="828" w:type="dxa"/>
          </w:tcPr>
          <w:p w:rsidR="00BC5F1E" w:rsidRPr="005D55E1" w:rsidRDefault="00BC5F1E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BC5F1E" w:rsidRPr="005D55E1" w:rsidRDefault="00BC5F1E" w:rsidP="00BF684A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BC5F1E" w:rsidRPr="005D55E1" w:rsidRDefault="00BC5F1E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BC5F1E" w:rsidRPr="005D55E1" w:rsidRDefault="00BC5F1E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BC5F1E" w:rsidRPr="005D55E1" w:rsidTr="00BF684A">
        <w:tc>
          <w:tcPr>
            <w:tcW w:w="828" w:type="dxa"/>
          </w:tcPr>
          <w:p w:rsidR="00BC5F1E" w:rsidRPr="005D55E1" w:rsidRDefault="00BC5F1E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BC5F1E" w:rsidRPr="005D55E1" w:rsidRDefault="00BC5F1E" w:rsidP="00BF684A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BC5F1E" w:rsidRPr="005D55E1" w:rsidRDefault="00BC5F1E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BC5F1E" w:rsidRPr="005D55E1" w:rsidRDefault="00BC5F1E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BC5F1E" w:rsidRPr="005D55E1" w:rsidTr="00BF684A">
        <w:tc>
          <w:tcPr>
            <w:tcW w:w="828" w:type="dxa"/>
          </w:tcPr>
          <w:p w:rsidR="00BC5F1E" w:rsidRPr="005D55E1" w:rsidRDefault="00BC5F1E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BC5F1E" w:rsidRPr="005D55E1" w:rsidRDefault="00BC5F1E" w:rsidP="00BF684A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BC5F1E" w:rsidRPr="005D55E1" w:rsidRDefault="00BC5F1E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BC5F1E" w:rsidRPr="005D55E1" w:rsidRDefault="00BC5F1E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BC5F1E" w:rsidRPr="005D55E1" w:rsidTr="00BF684A">
        <w:tc>
          <w:tcPr>
            <w:tcW w:w="828" w:type="dxa"/>
          </w:tcPr>
          <w:p w:rsidR="00BC5F1E" w:rsidRPr="005D55E1" w:rsidRDefault="00BC5F1E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BC5F1E" w:rsidRPr="005D55E1" w:rsidRDefault="00BC5F1E" w:rsidP="00BF684A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BC5F1E" w:rsidRPr="005D55E1" w:rsidRDefault="00BC5F1E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BC5F1E" w:rsidRPr="005D55E1" w:rsidRDefault="00BC5F1E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BC5F1E" w:rsidRPr="00E31252" w:rsidTr="00BF684A">
        <w:tc>
          <w:tcPr>
            <w:tcW w:w="828" w:type="dxa"/>
          </w:tcPr>
          <w:p w:rsidR="00BC5F1E" w:rsidRPr="005D55E1" w:rsidRDefault="00BC5F1E" w:rsidP="00BF684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6120" w:type="dxa"/>
          </w:tcPr>
          <w:p w:rsidR="00BC5F1E" w:rsidRPr="00241EF9" w:rsidRDefault="00BC5F1E" w:rsidP="00BC5F1E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Зміст роботи не відповідає поставленим завданням</w:t>
            </w:r>
          </w:p>
        </w:tc>
        <w:tc>
          <w:tcPr>
            <w:tcW w:w="1980" w:type="dxa"/>
          </w:tcPr>
          <w:p w:rsidR="00BC5F1E" w:rsidRPr="005D55E1" w:rsidRDefault="00BC5F1E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BC5F1E" w:rsidRPr="005D55E1" w:rsidRDefault="00BC5F1E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BC5F1E" w:rsidRPr="00E31252" w:rsidTr="00BF684A">
        <w:tc>
          <w:tcPr>
            <w:tcW w:w="828" w:type="dxa"/>
          </w:tcPr>
          <w:p w:rsidR="00BC5F1E" w:rsidRPr="005D55E1" w:rsidRDefault="00BC5F1E" w:rsidP="00BF684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6120" w:type="dxa"/>
          </w:tcPr>
          <w:p w:rsidR="00BC5F1E" w:rsidRDefault="00BC5F1E" w:rsidP="00BF684A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Оформлення не відповідає вимогам</w:t>
            </w:r>
          </w:p>
        </w:tc>
        <w:tc>
          <w:tcPr>
            <w:tcW w:w="1980" w:type="dxa"/>
          </w:tcPr>
          <w:p w:rsidR="00BC5F1E" w:rsidRPr="005D55E1" w:rsidRDefault="00BC5F1E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BC5F1E" w:rsidRPr="005D55E1" w:rsidRDefault="00BC5F1E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BC5F1E" w:rsidRPr="005D55E1" w:rsidTr="00BF684A">
        <w:tc>
          <w:tcPr>
            <w:tcW w:w="8928" w:type="dxa"/>
            <w:gridSpan w:val="3"/>
          </w:tcPr>
          <w:p w:rsidR="00BC5F1E" w:rsidRPr="005D55E1" w:rsidRDefault="00BC5F1E" w:rsidP="00BF684A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BC5F1E" w:rsidRPr="00E31252" w:rsidRDefault="00BC5F1E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29</w:t>
            </w:r>
          </w:p>
        </w:tc>
      </w:tr>
    </w:tbl>
    <w:p w:rsidR="00BC5F1E" w:rsidRDefault="00BC5F1E" w:rsidP="00BC5F1E">
      <w:pPr>
        <w:spacing w:after="0" w:line="240" w:lineRule="auto"/>
        <w:ind w:left="-180"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BC5F1E" w:rsidRDefault="00BC5F1E" w:rsidP="00BC5F1E">
      <w:pPr>
        <w:spacing w:after="0" w:line="240" w:lineRule="auto"/>
        <w:ind w:left="-180" w:right="279"/>
        <w:rPr>
          <w:rFonts w:ascii="Times New Roman" w:hAnsi="Times New Roman"/>
          <w:sz w:val="28"/>
          <w:szCs w:val="28"/>
          <w:lang w:val="uk-UA" w:eastAsia="uk-UA"/>
        </w:rPr>
      </w:pPr>
      <w:r w:rsidRPr="00765BA2">
        <w:rPr>
          <w:rFonts w:ascii="Times New Roman" w:hAnsi="Times New Roman"/>
          <w:sz w:val="28"/>
          <w:szCs w:val="28"/>
          <w:lang w:val="uk-UA" w:eastAsia="uk-UA"/>
        </w:rPr>
        <w:t>Загальний висновок</w:t>
      </w:r>
      <w:r w:rsidRPr="005D55E1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Робота не рекомендується до захисту на </w:t>
      </w:r>
    </w:p>
    <w:p w:rsidR="00BC5F1E" w:rsidRDefault="00BC5F1E" w:rsidP="00BC5F1E">
      <w:pPr>
        <w:spacing w:after="0" w:line="240" w:lineRule="auto"/>
        <w:ind w:left="-180" w:right="279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науково-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практичній конференції</w:t>
      </w:r>
    </w:p>
    <w:p w:rsidR="00BC5F1E" w:rsidRDefault="00BC5F1E" w:rsidP="00BC5F1E">
      <w:pPr>
        <w:spacing w:after="0" w:line="240" w:lineRule="auto"/>
        <w:ind w:left="-180"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BC5F1E" w:rsidRPr="00B27D57" w:rsidRDefault="00BC5F1E" w:rsidP="00D12F1A">
      <w:pPr>
        <w:spacing w:after="0" w:line="240" w:lineRule="auto"/>
        <w:ind w:left="-180" w:right="279" w:hanging="529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</w:t>
      </w:r>
      <w:bookmarkStart w:id="0" w:name="_GoBack"/>
      <w:bookmarkEnd w:id="0"/>
    </w:p>
    <w:p w:rsidR="004A2642" w:rsidRDefault="004A2642"/>
    <w:sectPr w:rsidR="004A2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B52" w:rsidRDefault="00160B52" w:rsidP="00BC5F1E">
      <w:pPr>
        <w:spacing w:after="0" w:line="240" w:lineRule="auto"/>
      </w:pPr>
      <w:r>
        <w:separator/>
      </w:r>
    </w:p>
  </w:endnote>
  <w:endnote w:type="continuationSeparator" w:id="0">
    <w:p w:rsidR="00160B52" w:rsidRDefault="00160B52" w:rsidP="00BC5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B52" w:rsidRDefault="00160B52" w:rsidP="00BC5F1E">
      <w:pPr>
        <w:spacing w:after="0" w:line="240" w:lineRule="auto"/>
      </w:pPr>
      <w:r>
        <w:separator/>
      </w:r>
    </w:p>
  </w:footnote>
  <w:footnote w:type="continuationSeparator" w:id="0">
    <w:p w:rsidR="00160B52" w:rsidRDefault="00160B52" w:rsidP="00BC5F1E">
      <w:pPr>
        <w:spacing w:after="0" w:line="240" w:lineRule="auto"/>
      </w:pPr>
      <w:r>
        <w:continuationSeparator/>
      </w:r>
    </w:p>
  </w:footnote>
  <w:footnote w:id="1">
    <w:p w:rsidR="00BC5F1E" w:rsidRDefault="00BC5F1E" w:rsidP="00BC5F1E">
      <w:pPr>
        <w:pStyle w:val="a3"/>
        <w:ind w:right="279"/>
      </w:pPr>
      <w:r>
        <w:rPr>
          <w:rStyle w:val="a5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</w:t>
      </w:r>
      <w:r w:rsidRPr="004D62EC">
        <w:t xml:space="preserve">20 </w:t>
      </w:r>
      <w:proofErr w:type="spellStart"/>
      <w:r w:rsidRPr="004D62EC">
        <w:t>балів</w:t>
      </w:r>
      <w:proofErr w:type="spellEnd"/>
      <w:r>
        <w:t>)</w:t>
      </w:r>
      <w:r w:rsidRPr="004D62EC">
        <w:t>.</w:t>
      </w:r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83D"/>
    <w:rsid w:val="00160B52"/>
    <w:rsid w:val="004A2642"/>
    <w:rsid w:val="00BC5F1E"/>
    <w:rsid w:val="00C13247"/>
    <w:rsid w:val="00C3383D"/>
    <w:rsid w:val="00D1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1E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C5F1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C5F1E"/>
    <w:rPr>
      <w:rFonts w:eastAsia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BC5F1E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1E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C5F1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C5F1E"/>
    <w:rPr>
      <w:rFonts w:eastAsia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BC5F1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984</Characters>
  <Application>Microsoft Office Word</Application>
  <DocSecurity>0</DocSecurity>
  <Lines>8</Lines>
  <Paragraphs>2</Paragraphs>
  <ScaleCrop>false</ScaleCrop>
  <Company>MICROSOFT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4</cp:revision>
  <dcterms:created xsi:type="dcterms:W3CDTF">2018-03-03T09:35:00Z</dcterms:created>
  <dcterms:modified xsi:type="dcterms:W3CDTF">2018-03-22T11:32:00Z</dcterms:modified>
</cp:coreProperties>
</file>